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94" w:rsidRPr="001C5A94" w:rsidRDefault="001C5A94" w:rsidP="001C5A9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A94">
        <w:rPr>
          <w:rFonts w:ascii="Times New Roman" w:hAnsi="Times New Roman" w:cs="Times New Roman"/>
          <w:b/>
          <w:sz w:val="28"/>
          <w:szCs w:val="28"/>
        </w:rPr>
        <w:t>Извещение о проведении конкурсного отбора проектов местных инициатив в муниципальном образовании Северский район в рамках инициативного бюджетирования</w:t>
      </w:r>
      <w:r w:rsidR="0050608F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p w:rsidR="001C5A94" w:rsidRDefault="001C5A94" w:rsidP="001C5A94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A0D" w:rsidRDefault="00055A0D" w:rsidP="001C5A9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Северский район извещает о </w:t>
      </w:r>
      <w:r w:rsidRPr="00055A0D">
        <w:rPr>
          <w:rFonts w:ascii="Times New Roman" w:hAnsi="Times New Roman" w:cs="Times New Roman"/>
          <w:sz w:val="28"/>
          <w:szCs w:val="28"/>
        </w:rPr>
        <w:t>проведения конкурсного отбора проектов местных инициатив в муниципальном образовании Северский район в рамках инициативного 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A0D" w:rsidRDefault="00055A0D" w:rsidP="001C5A9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п</w:t>
      </w:r>
      <w:r w:rsidRPr="00055A0D">
        <w:rPr>
          <w:rFonts w:ascii="Times New Roman" w:hAnsi="Times New Roman" w:cs="Times New Roman"/>
          <w:sz w:val="28"/>
          <w:szCs w:val="28"/>
        </w:rPr>
        <w:t>раво на участие в конкурсном отборе имеют проекты, подготовленные гражданами (либо группой граждан) Российской Федерации, достигшими 18 лет, индивидуальными предпринимателями, юридическими лицами, общественными объединениями</w:t>
      </w:r>
      <w:r w:rsidR="00E83EF6">
        <w:rPr>
          <w:rFonts w:ascii="Times New Roman" w:hAnsi="Times New Roman" w:cs="Times New Roman"/>
          <w:sz w:val="28"/>
          <w:szCs w:val="28"/>
        </w:rPr>
        <w:t xml:space="preserve"> (далее инициатор, инициативная группа)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благоустройство территорий.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 на реализацию проектов в текущем году</w:t>
      </w:r>
      <w:r w:rsidR="00B76447">
        <w:rPr>
          <w:rFonts w:ascii="Times New Roman" w:hAnsi="Times New Roman" w:cs="Times New Roman"/>
          <w:sz w:val="28"/>
          <w:szCs w:val="28"/>
        </w:rPr>
        <w:t xml:space="preserve"> составляют в сумме                                  6 млн. 806 тыс. 200 руб.</w:t>
      </w:r>
      <w:proofErr w:type="gramEnd"/>
    </w:p>
    <w:p w:rsidR="00E83EF6" w:rsidRDefault="00055A0D" w:rsidP="001C5A9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конкурсном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97181C">
        <w:rPr>
          <w:rFonts w:ascii="Times New Roman" w:hAnsi="Times New Roman" w:cs="Times New Roman"/>
          <w:sz w:val="28"/>
          <w:szCs w:val="28"/>
        </w:rPr>
        <w:t>с 09.00 часов       20</w:t>
      </w:r>
      <w:r w:rsidR="00E83EF6">
        <w:rPr>
          <w:rFonts w:ascii="Times New Roman" w:hAnsi="Times New Roman" w:cs="Times New Roman"/>
          <w:sz w:val="28"/>
          <w:szCs w:val="28"/>
        </w:rPr>
        <w:t xml:space="preserve"> января 2020 года до 18.00 часов 27 января 2020 года </w:t>
      </w:r>
      <w:r>
        <w:rPr>
          <w:rFonts w:ascii="Times New Roman" w:hAnsi="Times New Roman" w:cs="Times New Roman"/>
          <w:sz w:val="28"/>
          <w:szCs w:val="28"/>
        </w:rPr>
        <w:t>по адресу: Краснодарский край, Северский район, ст-ца Северская, ул. Ленина, 69</w:t>
      </w:r>
      <w:r w:rsidR="00E83EF6"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 w:rsidR="00E83EF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83EF6">
        <w:rPr>
          <w:rFonts w:ascii="Times New Roman" w:hAnsi="Times New Roman" w:cs="Times New Roman"/>
          <w:sz w:val="28"/>
          <w:szCs w:val="28"/>
        </w:rPr>
        <w:t>. № 26.</w:t>
      </w:r>
    </w:p>
    <w:p w:rsidR="00E83EF6" w:rsidRPr="00E83EF6" w:rsidRDefault="00E83EF6" w:rsidP="001C5A9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EF6">
        <w:rPr>
          <w:rFonts w:ascii="Times New Roman" w:eastAsia="Calibri" w:hAnsi="Times New Roman" w:cs="Times New Roman"/>
          <w:sz w:val="28"/>
          <w:szCs w:val="28"/>
        </w:rPr>
        <w:t>Инициато</w:t>
      </w:r>
      <w:r>
        <w:rPr>
          <w:rFonts w:ascii="Times New Roman" w:eastAsia="Calibri" w:hAnsi="Times New Roman" w:cs="Times New Roman"/>
          <w:sz w:val="28"/>
          <w:szCs w:val="28"/>
        </w:rPr>
        <w:t>р (инициативная группа) проектов предоставляет</w:t>
      </w:r>
      <w:r w:rsidRPr="00E83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Северский район</w:t>
      </w:r>
      <w:r w:rsidRPr="00E83EF6">
        <w:rPr>
          <w:rFonts w:ascii="Times New Roman" w:eastAsia="Calibri" w:hAnsi="Times New Roman" w:cs="Times New Roman"/>
          <w:sz w:val="28"/>
          <w:szCs w:val="28"/>
        </w:rPr>
        <w:t xml:space="preserve"> следующие документы:</w:t>
      </w:r>
    </w:p>
    <w:p w:rsidR="00E83EF6" w:rsidRDefault="00E83EF6" w:rsidP="001C5A94">
      <w:pPr>
        <w:pStyle w:val="21"/>
        <w:spacing w:line="276" w:lineRule="auto"/>
        <w:ind w:left="0" w:firstLine="709"/>
        <w:contextualSpacing/>
        <w:rPr>
          <w:rFonts w:eastAsia="Calibri"/>
          <w:szCs w:val="22"/>
        </w:rPr>
      </w:pPr>
      <w:r>
        <w:rPr>
          <w:rFonts w:eastAsia="Calibri"/>
          <w:szCs w:val="22"/>
        </w:rPr>
        <w:t xml:space="preserve">1) заявку на участие в конкурсном </w:t>
      </w:r>
      <w:proofErr w:type="gramStart"/>
      <w:r>
        <w:rPr>
          <w:rFonts w:eastAsia="Calibri"/>
          <w:szCs w:val="22"/>
        </w:rPr>
        <w:t>отборе</w:t>
      </w:r>
      <w:proofErr w:type="gramEnd"/>
      <w:r>
        <w:rPr>
          <w:rFonts w:eastAsia="Calibri"/>
          <w:szCs w:val="22"/>
        </w:rPr>
        <w:t xml:space="preserve"> (далее – Заявка);</w:t>
      </w:r>
    </w:p>
    <w:p w:rsidR="00E83EF6" w:rsidRDefault="00E83EF6" w:rsidP="001C5A94">
      <w:pPr>
        <w:pStyle w:val="21"/>
        <w:spacing w:line="276" w:lineRule="auto"/>
        <w:ind w:left="0" w:firstLine="709"/>
        <w:rPr>
          <w:szCs w:val="28"/>
        </w:rPr>
      </w:pPr>
      <w:r>
        <w:rPr>
          <w:rFonts w:eastAsia="Calibri"/>
          <w:szCs w:val="22"/>
        </w:rPr>
        <w:t>2) протокол собрания инициативной группы об участии в конкурсном отборе проектов местных инициатив;</w:t>
      </w:r>
    </w:p>
    <w:p w:rsidR="00E83EF6" w:rsidRDefault="00E83EF6" w:rsidP="001C5A94">
      <w:pPr>
        <w:pStyle w:val="21"/>
        <w:spacing w:line="276" w:lineRule="auto"/>
        <w:ind w:left="0" w:firstLine="709"/>
        <w:rPr>
          <w:szCs w:val="28"/>
        </w:rPr>
      </w:pPr>
      <w:r>
        <w:rPr>
          <w:szCs w:val="28"/>
        </w:rPr>
        <w:t>3) лист регистрации участников собрания, а также подписные листы в поддержку решения собрания населения (в случае, если на собрании присутствует менее 15% населения);</w:t>
      </w:r>
    </w:p>
    <w:p w:rsidR="00E83EF6" w:rsidRDefault="00E83EF6" w:rsidP="001C5A94">
      <w:pPr>
        <w:pStyle w:val="21"/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4) правоустанавливающие документы на объекты, в </w:t>
      </w:r>
      <w:proofErr w:type="gramStart"/>
      <w:r>
        <w:rPr>
          <w:szCs w:val="28"/>
        </w:rPr>
        <w:t>отношении</w:t>
      </w:r>
      <w:proofErr w:type="gramEnd"/>
      <w:r>
        <w:rPr>
          <w:szCs w:val="28"/>
        </w:rPr>
        <w:t xml:space="preserve"> которых планируется проведение мероприятий по развитию и/или ремонту, и на земельный участок, на котором планируется создание объектов общественной инфраструктуры (выписка из ЕГРН или выписка из реестра муниципальной собственности, кадастровый паспорт);</w:t>
      </w:r>
    </w:p>
    <w:p w:rsidR="00E83EF6" w:rsidRDefault="00E83EF6" w:rsidP="001C5A94">
      <w:pPr>
        <w:pStyle w:val="21"/>
        <w:spacing w:line="276" w:lineRule="auto"/>
        <w:ind w:left="0" w:firstLine="709"/>
        <w:rPr>
          <w:szCs w:val="28"/>
        </w:rPr>
      </w:pPr>
      <w:r>
        <w:rPr>
          <w:szCs w:val="28"/>
        </w:rPr>
        <w:t>5) документы, подтверждающие обязательства по финансовому обес</w:t>
      </w:r>
      <w:r w:rsidR="001C5A94">
        <w:rPr>
          <w:szCs w:val="28"/>
        </w:rPr>
        <w:t>печению (если таковые имеются) п</w:t>
      </w:r>
      <w:r>
        <w:rPr>
          <w:szCs w:val="28"/>
        </w:rPr>
        <w:t xml:space="preserve">роекта в </w:t>
      </w:r>
      <w:proofErr w:type="gramStart"/>
      <w:r>
        <w:rPr>
          <w:szCs w:val="28"/>
        </w:rPr>
        <w:t>виде</w:t>
      </w:r>
      <w:proofErr w:type="gramEnd"/>
      <w:r>
        <w:rPr>
          <w:szCs w:val="28"/>
        </w:rPr>
        <w:t xml:space="preserve"> гарантийных писем, подписанных представителем (представителями) инициатора (инициативной группы);</w:t>
      </w:r>
    </w:p>
    <w:p w:rsidR="00E83EF6" w:rsidRDefault="00E83EF6" w:rsidP="001C5A94">
      <w:pPr>
        <w:pStyle w:val="21"/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6) фотоматериалы о текущем состоянии объекта, на котором </w:t>
      </w:r>
      <w:r>
        <w:rPr>
          <w:szCs w:val="28"/>
        </w:rPr>
        <w:lastRenderedPageBreak/>
        <w:t>планиру</w:t>
      </w:r>
      <w:r w:rsidR="001C5A94">
        <w:rPr>
          <w:szCs w:val="28"/>
        </w:rPr>
        <w:t>ется проводить работы в рамках п</w:t>
      </w:r>
      <w:r>
        <w:rPr>
          <w:szCs w:val="28"/>
        </w:rPr>
        <w:t>роекта;</w:t>
      </w:r>
    </w:p>
    <w:p w:rsidR="00E83EF6" w:rsidRDefault="00E83EF6" w:rsidP="001C5A94">
      <w:pPr>
        <w:pStyle w:val="21"/>
        <w:spacing w:line="276" w:lineRule="auto"/>
        <w:ind w:left="0" w:firstLine="709"/>
        <w:rPr>
          <w:szCs w:val="28"/>
        </w:rPr>
      </w:pPr>
      <w:r>
        <w:rPr>
          <w:szCs w:val="28"/>
        </w:rPr>
        <w:t>7) опись представленных документов.</w:t>
      </w:r>
    </w:p>
    <w:p w:rsidR="00E83EF6" w:rsidRDefault="00E83EF6" w:rsidP="001C5A94">
      <w:pPr>
        <w:pStyle w:val="21"/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Инициатор (инициативная группа) дополнительно может представить схемы, эскизы </w:t>
      </w:r>
      <w:r w:rsidR="001C5A94">
        <w:rPr>
          <w:szCs w:val="28"/>
        </w:rPr>
        <w:t>и иные документы по реализации п</w:t>
      </w:r>
      <w:r>
        <w:rPr>
          <w:szCs w:val="28"/>
        </w:rPr>
        <w:t>роекта.</w:t>
      </w:r>
    </w:p>
    <w:p w:rsidR="00B978FC" w:rsidRDefault="00B978FC" w:rsidP="00B978FC">
      <w:pPr>
        <w:pStyle w:val="21"/>
        <w:spacing w:line="276" w:lineRule="auto"/>
        <w:ind w:left="0" w:firstLine="709"/>
        <w:rPr>
          <w:szCs w:val="28"/>
        </w:rPr>
      </w:pPr>
      <w:proofErr w:type="gramStart"/>
      <w:r>
        <w:rPr>
          <w:szCs w:val="28"/>
        </w:rPr>
        <w:t>Все формы утверждены постановлением администрации муниципального образования Северский район № 2797 от 30.12.2019 «Об утверждении Порядка применения инициативного бюджетирования в муниципальном образовании Северский район» и размещены</w:t>
      </w:r>
      <w:r w:rsidRPr="00802195">
        <w:rPr>
          <w:szCs w:val="28"/>
        </w:rPr>
        <w:t xml:space="preserve"> на официальном сайте администрации муниципального образования Северский район в информационно-телекоммуникационной сети «Интернет» в раздел</w:t>
      </w:r>
      <w:r>
        <w:rPr>
          <w:szCs w:val="28"/>
        </w:rPr>
        <w:t>е «Муниципальные правовые акты».</w:t>
      </w:r>
      <w:proofErr w:type="gramEnd"/>
    </w:p>
    <w:p w:rsidR="00E83EF6" w:rsidRDefault="00E83EF6" w:rsidP="001C5A94">
      <w:pPr>
        <w:pStyle w:val="21"/>
        <w:spacing w:line="276" w:lineRule="auto"/>
        <w:ind w:left="0" w:firstLine="709"/>
        <w:rPr>
          <w:szCs w:val="28"/>
        </w:rPr>
      </w:pPr>
      <w:r>
        <w:rPr>
          <w:szCs w:val="28"/>
        </w:rPr>
        <w:t>Комплект документов предоставляется в</w:t>
      </w:r>
      <w:r w:rsidR="00B978FC">
        <w:rPr>
          <w:szCs w:val="28"/>
        </w:rPr>
        <w:t xml:space="preserve"> управление организационно-кадровой работы администрации </w:t>
      </w:r>
      <w:proofErr w:type="gramStart"/>
      <w:r w:rsidR="00B978FC">
        <w:rPr>
          <w:szCs w:val="28"/>
        </w:rPr>
        <w:t>муниципального</w:t>
      </w:r>
      <w:proofErr w:type="gramEnd"/>
      <w:r w:rsidR="00B978FC">
        <w:rPr>
          <w:szCs w:val="28"/>
        </w:rPr>
        <w:t xml:space="preserve"> образования Северский район в</w:t>
      </w:r>
      <w:r>
        <w:rPr>
          <w:szCs w:val="28"/>
        </w:rPr>
        <w:t xml:space="preserve"> установленные сроки на бумажном носителе и в электронном виде.</w:t>
      </w:r>
    </w:p>
    <w:p w:rsidR="001C5A94" w:rsidRDefault="001C5A94" w:rsidP="001C5A94">
      <w:pPr>
        <w:pStyle w:val="21"/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Контактное лицо: Корсунов Денис Анатольевич, начальник отдела организационной работы управления </w:t>
      </w:r>
      <w:proofErr w:type="gramStart"/>
      <w:r>
        <w:rPr>
          <w:szCs w:val="28"/>
        </w:rPr>
        <w:t>организационно-кадровой</w:t>
      </w:r>
      <w:proofErr w:type="gramEnd"/>
      <w:r>
        <w:rPr>
          <w:szCs w:val="28"/>
        </w:rPr>
        <w:t xml:space="preserve"> работы,    тел.: (886166)-2-52-33.</w:t>
      </w:r>
    </w:p>
    <w:p w:rsidR="001C5A94" w:rsidRDefault="001C5A94" w:rsidP="00E83EF6">
      <w:pPr>
        <w:pStyle w:val="21"/>
        <w:ind w:left="0" w:firstLine="709"/>
        <w:rPr>
          <w:szCs w:val="28"/>
        </w:rPr>
      </w:pPr>
    </w:p>
    <w:p w:rsidR="00E83EF6" w:rsidRDefault="00E83EF6" w:rsidP="00055A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A0D" w:rsidRPr="00055A0D" w:rsidRDefault="00055A0D" w:rsidP="00055A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55A0D" w:rsidRPr="00055A0D" w:rsidSect="003B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A0D"/>
    <w:rsid w:val="00001EE9"/>
    <w:rsid w:val="00055A0D"/>
    <w:rsid w:val="001C5A94"/>
    <w:rsid w:val="0034765D"/>
    <w:rsid w:val="00381A12"/>
    <w:rsid w:val="003B2308"/>
    <w:rsid w:val="004C08AE"/>
    <w:rsid w:val="0050608F"/>
    <w:rsid w:val="0079279F"/>
    <w:rsid w:val="0097181C"/>
    <w:rsid w:val="00B76447"/>
    <w:rsid w:val="00B978FC"/>
    <w:rsid w:val="00DE5525"/>
    <w:rsid w:val="00E83EF6"/>
    <w:rsid w:val="00F5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83EF6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user78</cp:lastModifiedBy>
  <cp:revision>4</cp:revision>
  <cp:lastPrinted>2020-01-23T11:06:00Z</cp:lastPrinted>
  <dcterms:created xsi:type="dcterms:W3CDTF">2020-01-22T15:49:00Z</dcterms:created>
  <dcterms:modified xsi:type="dcterms:W3CDTF">2020-01-24T07:28:00Z</dcterms:modified>
</cp:coreProperties>
</file>