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A11B54" w:rsidRPr="00BB196F" w:rsidTr="00BB196F">
        <w:tc>
          <w:tcPr>
            <w:tcW w:w="4785" w:type="dxa"/>
          </w:tcPr>
          <w:p w:rsidR="00A11B54" w:rsidRPr="00BB196F" w:rsidRDefault="00A11B54" w:rsidP="00BB19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A11B54" w:rsidRDefault="00A11B54" w:rsidP="00BB1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96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639F" w:rsidRPr="00BB196F" w:rsidRDefault="00DE639F" w:rsidP="00BB1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1B54" w:rsidRPr="00BB196F" w:rsidRDefault="00A11B54" w:rsidP="00BB1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11B54" w:rsidRPr="00BB196F" w:rsidRDefault="00A11B54" w:rsidP="00BB1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96F">
              <w:rPr>
                <w:rFonts w:ascii="Times New Roman" w:hAnsi="Times New Roman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A11B54" w:rsidRPr="00BB196F" w:rsidRDefault="00A11B54" w:rsidP="00BB1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96F">
              <w:rPr>
                <w:rFonts w:ascii="Times New Roman" w:hAnsi="Times New Roman"/>
                <w:sz w:val="28"/>
                <w:szCs w:val="28"/>
              </w:rPr>
              <w:t>Северский район</w:t>
            </w:r>
          </w:p>
          <w:p w:rsidR="00A11B54" w:rsidRPr="00BB196F" w:rsidRDefault="00A11B54" w:rsidP="00BB19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196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82D0F">
              <w:rPr>
                <w:rFonts w:ascii="Times New Roman" w:hAnsi="Times New Roman"/>
                <w:sz w:val="28"/>
                <w:szCs w:val="28"/>
              </w:rPr>
              <w:t>23.08.2017.</w:t>
            </w:r>
            <w:r w:rsidRPr="00BB196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82D0F">
              <w:rPr>
                <w:rFonts w:ascii="Times New Roman" w:hAnsi="Times New Roman"/>
                <w:sz w:val="28"/>
                <w:szCs w:val="28"/>
              </w:rPr>
              <w:t>1099</w:t>
            </w:r>
          </w:p>
        </w:tc>
      </w:tr>
    </w:tbl>
    <w:p w:rsidR="00524BC0" w:rsidRDefault="00524BC0">
      <w:pPr>
        <w:rPr>
          <w:rFonts w:ascii="Times New Roman" w:hAnsi="Times New Roman"/>
          <w:sz w:val="28"/>
          <w:szCs w:val="28"/>
        </w:rPr>
      </w:pPr>
    </w:p>
    <w:p w:rsidR="00C13D46" w:rsidRDefault="00C13D46">
      <w:pPr>
        <w:rPr>
          <w:rFonts w:ascii="Times New Roman" w:hAnsi="Times New Roman"/>
          <w:sz w:val="28"/>
          <w:szCs w:val="28"/>
        </w:rPr>
      </w:pPr>
    </w:p>
    <w:p w:rsidR="000A7B7C" w:rsidRDefault="00A11B54" w:rsidP="00D8533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8A3CAB">
        <w:rPr>
          <w:rFonts w:ascii="Times New Roman" w:hAnsi="Times New Roman"/>
          <w:b/>
          <w:bCs/>
          <w:sz w:val="28"/>
          <w:szCs w:val="28"/>
        </w:rPr>
        <w:t>Порядок</w:t>
      </w:r>
      <w:r w:rsidRPr="008A3CAB">
        <w:rPr>
          <w:rFonts w:ascii="Times New Roman" w:hAnsi="Times New Roman"/>
          <w:b/>
          <w:bCs/>
          <w:sz w:val="28"/>
          <w:szCs w:val="28"/>
        </w:rPr>
        <w:br/>
      </w:r>
      <w:r w:rsidR="00DE639F">
        <w:rPr>
          <w:rFonts w:ascii="Times New Roman" w:hAnsi="Times New Roman"/>
          <w:b/>
          <w:bCs/>
          <w:sz w:val="28"/>
          <w:szCs w:val="28"/>
        </w:rPr>
        <w:t xml:space="preserve">принятия решений о заключении долгосрочных </w:t>
      </w:r>
    </w:p>
    <w:p w:rsidR="00A11B54" w:rsidRDefault="000A7B7C" w:rsidP="00D8533E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муниципальных контрактов</w:t>
      </w:r>
    </w:p>
    <w:p w:rsidR="000A7B7C" w:rsidRDefault="000A7B7C" w:rsidP="00D853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13D46" w:rsidRDefault="00C13D46" w:rsidP="00D853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"/>
      <w:r w:rsidRPr="000A7B7C">
        <w:rPr>
          <w:rFonts w:ascii="Times New Roman" w:hAnsi="Times New Roman"/>
          <w:sz w:val="28"/>
          <w:szCs w:val="28"/>
        </w:rPr>
        <w:t xml:space="preserve">1. Настоящий Порядок в соответствии с </w:t>
      </w:r>
      <w:hyperlink r:id="rId7" w:history="1">
        <w:r w:rsidRPr="00390F01">
          <w:rPr>
            <w:rFonts w:ascii="Times New Roman" w:hAnsi="Times New Roman"/>
            <w:sz w:val="28"/>
            <w:szCs w:val="28"/>
          </w:rPr>
          <w:t>пунктом 3 статьи 72</w:t>
        </w:r>
      </w:hyperlink>
      <w:r w:rsidRPr="000A7B7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устанавливает правила принятия решений о заключении от имени муниципального образования муниципальных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а также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заключаемых в соответствии с </w:t>
      </w:r>
      <w:hyperlink r:id="rId8" w:history="1">
        <w:r w:rsidRPr="00390F0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0A7B7C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в пределах средств, предусмотренных на соответствующие цели муниципальными программами муниципального образования </w:t>
      </w:r>
      <w:r w:rsidRPr="00390F01">
        <w:rPr>
          <w:rFonts w:ascii="Times New Roman" w:hAnsi="Times New Roman"/>
          <w:sz w:val="28"/>
          <w:szCs w:val="28"/>
        </w:rPr>
        <w:t xml:space="preserve">Северский </w:t>
      </w:r>
      <w:r w:rsidRPr="000A7B7C">
        <w:rPr>
          <w:rFonts w:ascii="Times New Roman" w:hAnsi="Times New Roman"/>
          <w:sz w:val="28"/>
          <w:szCs w:val="28"/>
        </w:rPr>
        <w:t xml:space="preserve"> район (далее также - долгосрочные муниципальные контракты).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0"/>
      <w:bookmarkEnd w:id="1"/>
      <w:r w:rsidRPr="000A7B7C">
        <w:rPr>
          <w:rFonts w:ascii="Times New Roman" w:hAnsi="Times New Roman"/>
          <w:sz w:val="28"/>
          <w:szCs w:val="28"/>
        </w:rPr>
        <w:t xml:space="preserve">2. При размещении заказов на поставку товаров, выполнение работ, оказание услуг для муниципальных нужд муниципального образования </w:t>
      </w:r>
      <w:r w:rsidRPr="00390F01">
        <w:rPr>
          <w:rFonts w:ascii="Times New Roman" w:hAnsi="Times New Roman"/>
          <w:sz w:val="28"/>
          <w:szCs w:val="28"/>
        </w:rPr>
        <w:t xml:space="preserve">Северский </w:t>
      </w:r>
      <w:r w:rsidRPr="000A7B7C">
        <w:rPr>
          <w:rFonts w:ascii="Times New Roman" w:hAnsi="Times New Roman"/>
          <w:sz w:val="28"/>
          <w:szCs w:val="28"/>
        </w:rPr>
        <w:t xml:space="preserve"> район муниципальные заказчики вправе заключать: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21"/>
      <w:bookmarkEnd w:id="2"/>
      <w:r w:rsidRPr="000A7B7C">
        <w:rPr>
          <w:rFonts w:ascii="Times New Roman" w:hAnsi="Times New Roman"/>
          <w:sz w:val="28"/>
          <w:szCs w:val="28"/>
        </w:rPr>
        <w:t xml:space="preserve">1)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на соответствующие цели решениями о подготовке и реализации бюджетных инвестиций в объекты муниципальной собственности муниципального образования </w:t>
      </w:r>
      <w:r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район, принимаемыми в соответствии со </w:t>
      </w:r>
      <w:hyperlink r:id="rId9" w:history="1">
        <w:r w:rsidRPr="00390F01">
          <w:rPr>
            <w:rFonts w:ascii="Times New Roman" w:hAnsi="Times New Roman"/>
            <w:sz w:val="28"/>
            <w:szCs w:val="28"/>
          </w:rPr>
          <w:t>статьей 79</w:t>
        </w:r>
      </w:hyperlink>
      <w:r w:rsidRPr="000A7B7C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на срок реализации указанных решений;</w:t>
      </w:r>
    </w:p>
    <w:p w:rsidR="0080602F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22"/>
      <w:bookmarkEnd w:id="3"/>
      <w:r w:rsidRPr="000A7B7C">
        <w:rPr>
          <w:rFonts w:ascii="Times New Roman" w:hAnsi="Times New Roman"/>
          <w:sz w:val="28"/>
          <w:szCs w:val="28"/>
        </w:rPr>
        <w:t xml:space="preserve">2) муниципальные контракты, предметами которых являются выполнение работ, оказание услуг, длительность производственного цикла </w:t>
      </w:r>
      <w:r w:rsidRPr="000A7B7C">
        <w:rPr>
          <w:rFonts w:ascii="Times New Roman" w:hAnsi="Times New Roman"/>
          <w:sz w:val="28"/>
          <w:szCs w:val="28"/>
        </w:rPr>
        <w:lastRenderedPageBreak/>
        <w:t xml:space="preserve">выполнения, оказания которых превышает срок действия утвержденных лимитов бюджетных обязательств, в случаях, предусмотренных нормативными правовыми актами администрации муниципального образования </w:t>
      </w:r>
      <w:r w:rsidR="00E9013D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район, в пределах средств и на сроки, которые установлены указанными актами;</w:t>
      </w:r>
      <w:r w:rsidR="00E9013D" w:rsidRPr="00390F01">
        <w:rPr>
          <w:rFonts w:ascii="Times New Roman" w:hAnsi="Times New Roman"/>
          <w:sz w:val="28"/>
          <w:szCs w:val="28"/>
        </w:rPr>
        <w:t xml:space="preserve"> </w:t>
      </w:r>
    </w:p>
    <w:p w:rsidR="000A7B7C" w:rsidRPr="000A7B7C" w:rsidRDefault="0080602F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0A7B7C" w:rsidRPr="000A7B7C">
        <w:rPr>
          <w:rFonts w:ascii="Times New Roman" w:hAnsi="Times New Roman"/>
          <w:sz w:val="28"/>
          <w:szCs w:val="28"/>
        </w:rPr>
        <w:t>муниципальные энергосервисные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0A7B7C" w:rsidRPr="000A7B7C" w:rsidRDefault="0080602F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23"/>
      <w:bookmarkEnd w:id="4"/>
      <w:r>
        <w:rPr>
          <w:rFonts w:ascii="Times New Roman" w:hAnsi="Times New Roman"/>
          <w:sz w:val="28"/>
          <w:szCs w:val="28"/>
        </w:rPr>
        <w:t>4</w:t>
      </w:r>
      <w:r w:rsidR="000A7B7C" w:rsidRPr="000A7B7C">
        <w:rPr>
          <w:rFonts w:ascii="Times New Roman" w:hAnsi="Times New Roman"/>
          <w:sz w:val="28"/>
          <w:szCs w:val="28"/>
        </w:rPr>
        <w:t xml:space="preserve">) долгосрочные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исполнения, заключаемые в соответствии с </w:t>
      </w:r>
      <w:hyperlink r:id="rId10" w:history="1">
        <w:r w:rsidR="000A7B7C" w:rsidRPr="00390F01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="000A7B7C" w:rsidRPr="000A7B7C">
        <w:rPr>
          <w:rFonts w:ascii="Times New Roman" w:hAnsi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муниципального образования </w:t>
      </w:r>
      <w:r w:rsidR="00E9013D" w:rsidRPr="00390F01">
        <w:rPr>
          <w:rFonts w:ascii="Times New Roman" w:hAnsi="Times New Roman"/>
          <w:sz w:val="28"/>
          <w:szCs w:val="28"/>
        </w:rPr>
        <w:t>Северский</w:t>
      </w:r>
      <w:r w:rsidR="000A7B7C" w:rsidRPr="000A7B7C">
        <w:rPr>
          <w:rFonts w:ascii="Times New Roman" w:hAnsi="Times New Roman"/>
          <w:sz w:val="28"/>
          <w:szCs w:val="28"/>
        </w:rPr>
        <w:t xml:space="preserve"> район, в соответствии с решениями администрации муниципального образования </w:t>
      </w:r>
      <w:r w:rsidR="00E9013D" w:rsidRPr="00390F01">
        <w:rPr>
          <w:rFonts w:ascii="Times New Roman" w:hAnsi="Times New Roman"/>
          <w:sz w:val="28"/>
          <w:szCs w:val="28"/>
        </w:rPr>
        <w:t>Северский</w:t>
      </w:r>
      <w:r w:rsidR="000A7B7C" w:rsidRPr="000A7B7C">
        <w:rPr>
          <w:rFonts w:ascii="Times New Roman" w:hAnsi="Times New Roman"/>
          <w:sz w:val="28"/>
          <w:szCs w:val="28"/>
        </w:rPr>
        <w:t xml:space="preserve"> район, принимаемыми в соответствии с настоящим Порядком;</w:t>
      </w:r>
    </w:p>
    <w:p w:rsidR="000A7B7C" w:rsidRPr="000A7B7C" w:rsidRDefault="0080602F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24"/>
      <w:bookmarkEnd w:id="5"/>
      <w:r>
        <w:rPr>
          <w:rFonts w:ascii="Times New Roman" w:hAnsi="Times New Roman"/>
          <w:sz w:val="28"/>
          <w:szCs w:val="28"/>
        </w:rPr>
        <w:t>5</w:t>
      </w:r>
      <w:r w:rsidR="000A7B7C" w:rsidRPr="000A7B7C">
        <w:rPr>
          <w:rFonts w:ascii="Times New Roman" w:hAnsi="Times New Roman"/>
          <w:sz w:val="28"/>
          <w:szCs w:val="28"/>
        </w:rPr>
        <w:t xml:space="preserve">) 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муниципального образования </w:t>
      </w:r>
      <w:r w:rsidR="00E9013D" w:rsidRPr="00390F01">
        <w:rPr>
          <w:rFonts w:ascii="Times New Roman" w:hAnsi="Times New Roman"/>
          <w:sz w:val="28"/>
          <w:szCs w:val="28"/>
        </w:rPr>
        <w:t>Северский</w:t>
      </w:r>
      <w:r w:rsidR="000A7B7C" w:rsidRPr="000A7B7C">
        <w:rPr>
          <w:rFonts w:ascii="Times New Roman" w:hAnsi="Times New Roman"/>
          <w:sz w:val="28"/>
          <w:szCs w:val="28"/>
        </w:rPr>
        <w:t xml:space="preserve"> район, принимаемыми в соответствии с настоящим Порядком.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30"/>
      <w:bookmarkEnd w:id="6"/>
      <w:r w:rsidRPr="000A7B7C">
        <w:rPr>
          <w:rFonts w:ascii="Times New Roman" w:hAnsi="Times New Roman"/>
          <w:sz w:val="28"/>
          <w:szCs w:val="28"/>
        </w:rPr>
        <w:t xml:space="preserve">3. Решение администрации муниципального образования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 о заключении долгосрочных муниципальных контрактов, предусмотренных </w:t>
      </w:r>
      <w:hyperlink w:anchor="sub_24" w:history="1">
        <w:r w:rsidRPr="00390F01">
          <w:rPr>
            <w:rFonts w:ascii="Times New Roman" w:hAnsi="Times New Roman"/>
            <w:sz w:val="28"/>
            <w:szCs w:val="28"/>
          </w:rPr>
          <w:t>подпунктами 4</w:t>
        </w:r>
      </w:hyperlink>
      <w:r w:rsidRPr="000A7B7C">
        <w:rPr>
          <w:rFonts w:ascii="Times New Roman" w:hAnsi="Times New Roman"/>
          <w:sz w:val="28"/>
          <w:szCs w:val="28"/>
        </w:rPr>
        <w:t xml:space="preserve">, </w:t>
      </w:r>
      <w:hyperlink w:anchor="sub_25" w:history="1">
        <w:r w:rsidRPr="00390F01">
          <w:rPr>
            <w:rFonts w:ascii="Times New Roman" w:hAnsi="Times New Roman"/>
            <w:sz w:val="28"/>
            <w:szCs w:val="28"/>
          </w:rPr>
          <w:t>5 пункта 2</w:t>
        </w:r>
      </w:hyperlink>
      <w:r w:rsidRPr="000A7B7C">
        <w:rPr>
          <w:rFonts w:ascii="Times New Roman" w:hAnsi="Times New Roman"/>
          <w:sz w:val="28"/>
          <w:szCs w:val="28"/>
        </w:rPr>
        <w:t xml:space="preserve"> настоящего Порядка, принимается в форме распоряжения администрации муниципального образования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район, подготовка проекта которого осуществляется органом местного самоуправления, которому доведены соответствующие бюджетные ассигнования на текущий финансовый год и плановый период, в установленном порядке с учетом следующих особенностей: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31"/>
      <w:bookmarkEnd w:id="7"/>
      <w:r w:rsidRPr="000A7B7C">
        <w:rPr>
          <w:rFonts w:ascii="Times New Roman" w:hAnsi="Times New Roman"/>
          <w:sz w:val="28"/>
          <w:szCs w:val="28"/>
        </w:rPr>
        <w:t xml:space="preserve">1) проект распоряжения администрации муниципального образования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 и пояснительная записка к нему направляются на согласование в финансовое управление администрации муниципального образования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 (за исключением случаев, когда разработчиком данного проекта является финансовое управление </w:t>
      </w:r>
      <w:r w:rsidR="00390F01" w:rsidRPr="00390F01">
        <w:rPr>
          <w:rFonts w:ascii="Times New Roman" w:hAnsi="Times New Roman"/>
          <w:sz w:val="28"/>
          <w:szCs w:val="28"/>
        </w:rPr>
        <w:t xml:space="preserve">администрации </w:t>
      </w:r>
      <w:r w:rsidRPr="000A7B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район);</w:t>
      </w:r>
    </w:p>
    <w:p w:rsidR="009E3D57" w:rsidRDefault="00C13D46" w:rsidP="00C13D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32"/>
      <w:bookmarkEnd w:id="8"/>
      <w:r>
        <w:rPr>
          <w:rFonts w:ascii="Times New Roman" w:hAnsi="Times New Roman"/>
          <w:sz w:val="28"/>
          <w:szCs w:val="28"/>
        </w:rPr>
        <w:t xml:space="preserve">2) финансовое  </w:t>
      </w:r>
      <w:r w:rsidR="000A7B7C" w:rsidRPr="000A7B7C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 xml:space="preserve"> администрации  муниципального </w:t>
      </w:r>
      <w:r w:rsidR="000A7B7C" w:rsidRPr="000A7B7C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>
        <w:rPr>
          <w:rFonts w:ascii="Times New Roman" w:hAnsi="Times New Roman"/>
          <w:sz w:val="28"/>
          <w:szCs w:val="28"/>
        </w:rPr>
        <w:t xml:space="preserve">  </w:t>
      </w:r>
      <w:r w:rsidR="000A7B7C" w:rsidRPr="000A7B7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 </w:t>
      </w:r>
      <w:r w:rsidR="000A7B7C" w:rsidRPr="000A7B7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="000A7B7C" w:rsidRPr="000A7B7C">
        <w:rPr>
          <w:rFonts w:ascii="Times New Roman" w:hAnsi="Times New Roman"/>
          <w:sz w:val="28"/>
          <w:szCs w:val="28"/>
        </w:rPr>
        <w:t xml:space="preserve">срок, </w:t>
      </w:r>
      <w:r>
        <w:rPr>
          <w:rFonts w:ascii="Times New Roman" w:hAnsi="Times New Roman"/>
          <w:sz w:val="28"/>
          <w:szCs w:val="28"/>
        </w:rPr>
        <w:t xml:space="preserve">  </w:t>
      </w:r>
      <w:r w:rsidR="000A7B7C" w:rsidRPr="000A7B7C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</w:t>
      </w:r>
      <w:r w:rsidR="000A7B7C" w:rsidRPr="000A7B7C">
        <w:rPr>
          <w:rFonts w:ascii="Times New Roman" w:hAnsi="Times New Roman"/>
          <w:sz w:val="28"/>
          <w:szCs w:val="28"/>
        </w:rPr>
        <w:t xml:space="preserve">превышающий </w:t>
      </w:r>
      <w:r>
        <w:rPr>
          <w:rFonts w:ascii="Times New Roman" w:hAnsi="Times New Roman"/>
          <w:sz w:val="28"/>
          <w:szCs w:val="28"/>
        </w:rPr>
        <w:t xml:space="preserve">  </w:t>
      </w:r>
      <w:r w:rsidR="000A7B7C" w:rsidRPr="000A7B7C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A7B7C" w:rsidRPr="000A7B7C">
        <w:rPr>
          <w:rFonts w:ascii="Times New Roman" w:hAnsi="Times New Roman"/>
          <w:sz w:val="28"/>
          <w:szCs w:val="28"/>
        </w:rPr>
        <w:t>рабочих дней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A7B7C" w:rsidRPr="000A7B7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 </w:t>
      </w:r>
      <w:r w:rsidR="000A7B7C" w:rsidRPr="000A7B7C">
        <w:rPr>
          <w:rFonts w:ascii="Times New Roman" w:hAnsi="Times New Roman"/>
          <w:sz w:val="28"/>
          <w:szCs w:val="28"/>
        </w:rPr>
        <w:t xml:space="preserve">даты </w:t>
      </w:r>
      <w:r>
        <w:rPr>
          <w:rFonts w:ascii="Times New Roman" w:hAnsi="Times New Roman"/>
          <w:sz w:val="28"/>
          <w:szCs w:val="28"/>
        </w:rPr>
        <w:t xml:space="preserve">  </w:t>
      </w:r>
      <w:r w:rsidR="000A7B7C" w:rsidRPr="000A7B7C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0A7B7C" w:rsidRPr="000A7B7C">
        <w:rPr>
          <w:rFonts w:ascii="Times New Roman" w:hAnsi="Times New Roman"/>
          <w:sz w:val="28"/>
          <w:szCs w:val="28"/>
        </w:rPr>
        <w:t xml:space="preserve"> проекта распоряжения администрации </w:t>
      </w:r>
    </w:p>
    <w:p w:rsidR="000A7B7C" w:rsidRPr="000A7B7C" w:rsidRDefault="000A7B7C" w:rsidP="009E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 и пояснительной записки к нему, согласовывает указанный проект при соблюдении следующих условий:</w:t>
      </w:r>
    </w:p>
    <w:bookmarkEnd w:id="9"/>
    <w:p w:rsidR="009E3D57" w:rsidRDefault="009E3D57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0602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соответствие предлагаемого к заключению долгосрочного муниципального контракта реестру расходных обязательств муниципального образования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район; 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непревышение предельного объема бюджетных ассигнований, предусматриваемых на оплату долгосрочного </w:t>
      </w:r>
      <w:r w:rsidR="00CE0602">
        <w:rPr>
          <w:rFonts w:ascii="Times New Roman" w:hAnsi="Times New Roman"/>
          <w:sz w:val="28"/>
          <w:szCs w:val="28"/>
        </w:rPr>
        <w:t>муниципального</w:t>
      </w:r>
      <w:r w:rsidRPr="000A7B7C">
        <w:rPr>
          <w:rFonts w:ascii="Times New Roman" w:hAnsi="Times New Roman"/>
          <w:sz w:val="28"/>
          <w:szCs w:val="28"/>
        </w:rPr>
        <w:t xml:space="preserve"> контракта в текущем финансовом году и плановом периоде, над бюджетными ассигнованиями, предусмотренными на исполнение соответствующего расходного обязательства решением Совета муниципального образования о бюджете муниципального образования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 на текущий финансовый год и плановый период;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>непревышение годового предельного объема средств, предусматриваемых на оплату долгосрочного муниципального контракта за пределами планового периода, над максимальным годовым объемом бюджетных ассигнований, предусмотренных на оплату указанного контракта в пределах планового периода (в текущем финансовом году);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7B7C">
        <w:rPr>
          <w:rFonts w:ascii="Times New Roman" w:hAnsi="Times New Roman"/>
          <w:sz w:val="28"/>
          <w:szCs w:val="28"/>
        </w:rPr>
        <w:t xml:space="preserve">непревышение годового предельного объема средств, предусмотренных на оплату долгосрочных муниципальных контрактов, указанных в </w:t>
      </w:r>
      <w:hyperlink w:anchor="sub_42" w:history="1">
        <w:r w:rsidRPr="00390F01">
          <w:rPr>
            <w:rFonts w:ascii="Times New Roman" w:hAnsi="Times New Roman"/>
            <w:sz w:val="28"/>
            <w:szCs w:val="28"/>
          </w:rPr>
          <w:t>подпункте 4 пункта 2</w:t>
        </w:r>
      </w:hyperlink>
      <w:r w:rsidRPr="000A7B7C">
        <w:rPr>
          <w:rFonts w:ascii="Times New Roman" w:hAnsi="Times New Roman"/>
          <w:sz w:val="28"/>
          <w:szCs w:val="28"/>
        </w:rPr>
        <w:t xml:space="preserve"> настоящего Порядка, над объемами финансирования, предусмотренными муниципальной программой муниципального образования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 на соответствующие цели.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4"/>
      <w:r w:rsidRPr="000A7B7C">
        <w:rPr>
          <w:rFonts w:ascii="Times New Roman" w:hAnsi="Times New Roman"/>
          <w:sz w:val="28"/>
          <w:szCs w:val="28"/>
        </w:rPr>
        <w:t xml:space="preserve">4. По долгосрочным муниципальным контрактам, предусмотренным </w:t>
      </w:r>
      <w:hyperlink w:anchor="sub_42" w:history="1">
        <w:r w:rsidRPr="00390F01">
          <w:rPr>
            <w:rFonts w:ascii="Times New Roman" w:hAnsi="Times New Roman"/>
            <w:sz w:val="28"/>
            <w:szCs w:val="28"/>
          </w:rPr>
          <w:t>подпунктом</w:t>
        </w:r>
        <w:r w:rsidR="00D47BC6">
          <w:rPr>
            <w:rFonts w:ascii="Times New Roman" w:hAnsi="Times New Roman"/>
            <w:sz w:val="28"/>
            <w:szCs w:val="28"/>
          </w:rPr>
          <w:t xml:space="preserve"> </w:t>
        </w:r>
        <w:r w:rsidRPr="00390F01">
          <w:rPr>
            <w:rFonts w:ascii="Times New Roman" w:hAnsi="Times New Roman"/>
            <w:sz w:val="28"/>
            <w:szCs w:val="28"/>
          </w:rPr>
          <w:t> 4 пункта 2</w:t>
        </w:r>
      </w:hyperlink>
      <w:r w:rsidRPr="000A7B7C">
        <w:rPr>
          <w:rFonts w:ascii="Times New Roman" w:hAnsi="Times New Roman"/>
          <w:sz w:val="28"/>
          <w:szCs w:val="28"/>
        </w:rPr>
        <w:t xml:space="preserve"> настоящего Порядка, распоряжение администрации муниципального образования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 должно содержать:</w:t>
      </w:r>
    </w:p>
    <w:p w:rsidR="000A7B7C" w:rsidRPr="000A7B7C" w:rsidRDefault="00390F01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41"/>
      <w:bookmarkEnd w:id="10"/>
      <w:r>
        <w:rPr>
          <w:rFonts w:ascii="Times New Roman" w:hAnsi="Times New Roman"/>
          <w:sz w:val="28"/>
          <w:szCs w:val="28"/>
        </w:rPr>
        <w:t>1)</w:t>
      </w:r>
      <w:r w:rsidR="000A7B7C" w:rsidRPr="000A7B7C">
        <w:rPr>
          <w:rFonts w:ascii="Times New Roman" w:hAnsi="Times New Roman"/>
          <w:sz w:val="28"/>
          <w:szCs w:val="28"/>
        </w:rPr>
        <w:t xml:space="preserve">указание на муниципальную программу муниципального образования </w:t>
      </w:r>
      <w:r w:rsidRPr="00390F01">
        <w:rPr>
          <w:rFonts w:ascii="Times New Roman" w:hAnsi="Times New Roman"/>
          <w:sz w:val="28"/>
          <w:szCs w:val="28"/>
        </w:rPr>
        <w:t>Северский</w:t>
      </w:r>
      <w:r w:rsidR="000A7B7C" w:rsidRPr="000A7B7C">
        <w:rPr>
          <w:rFonts w:ascii="Times New Roman" w:hAnsi="Times New Roman"/>
          <w:sz w:val="28"/>
          <w:szCs w:val="28"/>
        </w:rPr>
        <w:t xml:space="preserve"> район, предусматривающую соответствующее мероприятие;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42"/>
      <w:bookmarkEnd w:id="11"/>
      <w:r w:rsidRPr="000A7B7C">
        <w:rPr>
          <w:rFonts w:ascii="Times New Roman" w:hAnsi="Times New Roman"/>
          <w:sz w:val="28"/>
          <w:szCs w:val="28"/>
        </w:rPr>
        <w:t>2) наименование поставляемого товара;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43"/>
      <w:bookmarkEnd w:id="12"/>
      <w:r w:rsidRPr="000A7B7C">
        <w:rPr>
          <w:rFonts w:ascii="Times New Roman" w:hAnsi="Times New Roman"/>
          <w:sz w:val="28"/>
          <w:szCs w:val="28"/>
        </w:rPr>
        <w:t>3) количество поставляемого товара;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44"/>
      <w:bookmarkEnd w:id="13"/>
      <w:r w:rsidRPr="000A7B7C">
        <w:rPr>
          <w:rFonts w:ascii="Times New Roman" w:hAnsi="Times New Roman"/>
          <w:sz w:val="28"/>
          <w:szCs w:val="28"/>
        </w:rPr>
        <w:t>4) сроки (периодичность) поставки товара;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45"/>
      <w:bookmarkEnd w:id="14"/>
      <w:r w:rsidRPr="000A7B7C">
        <w:rPr>
          <w:rFonts w:ascii="Times New Roman" w:hAnsi="Times New Roman"/>
          <w:sz w:val="28"/>
          <w:szCs w:val="28"/>
        </w:rPr>
        <w:t>5) предмет встречного обязательства и срок его исполнения;</w:t>
      </w:r>
    </w:p>
    <w:p w:rsidR="000A7B7C" w:rsidRPr="000A7B7C" w:rsidRDefault="00D47BC6" w:rsidP="00CE0602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bookmarkStart w:id="16" w:name="sub_46"/>
      <w:bookmarkEnd w:id="15"/>
      <w:r>
        <w:rPr>
          <w:rFonts w:ascii="Times New Roman" w:hAnsi="Times New Roman"/>
          <w:sz w:val="28"/>
          <w:szCs w:val="28"/>
        </w:rPr>
        <w:t>6)</w:t>
      </w:r>
      <w:r w:rsidR="00CE0602">
        <w:rPr>
          <w:rFonts w:ascii="Times New Roman" w:hAnsi="Times New Roman"/>
          <w:sz w:val="28"/>
          <w:szCs w:val="28"/>
        </w:rPr>
        <w:t xml:space="preserve"> </w:t>
      </w:r>
      <w:r w:rsidR="000A7B7C" w:rsidRPr="000A7B7C">
        <w:rPr>
          <w:rFonts w:ascii="Times New Roman" w:hAnsi="Times New Roman"/>
          <w:sz w:val="28"/>
          <w:szCs w:val="28"/>
        </w:rPr>
        <w:t>предельный объем средств на выполнение долгосрочного муниципального контракта (долгосрочных муниципальных контрактов) с разбивкой по годам.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5"/>
      <w:bookmarkEnd w:id="16"/>
      <w:r w:rsidRPr="000A7B7C">
        <w:rPr>
          <w:rFonts w:ascii="Times New Roman" w:hAnsi="Times New Roman"/>
          <w:sz w:val="28"/>
          <w:szCs w:val="28"/>
        </w:rPr>
        <w:t xml:space="preserve">5. По долгосрочным муниципальным контрактам, предусмотренным </w:t>
      </w:r>
      <w:hyperlink w:anchor="sub_25" w:history="1">
        <w:r w:rsidRPr="00390F01">
          <w:rPr>
            <w:rFonts w:ascii="Times New Roman" w:hAnsi="Times New Roman"/>
            <w:sz w:val="28"/>
            <w:szCs w:val="28"/>
          </w:rPr>
          <w:t>подпунктом 5 пункта 2</w:t>
        </w:r>
      </w:hyperlink>
      <w:r w:rsidRPr="000A7B7C">
        <w:rPr>
          <w:rFonts w:ascii="Times New Roman" w:hAnsi="Times New Roman"/>
          <w:sz w:val="28"/>
          <w:szCs w:val="28"/>
        </w:rPr>
        <w:t xml:space="preserve"> настоящего Порядка, распоряжение администрации муниципального образования </w:t>
      </w:r>
      <w:r w:rsidR="00390F01" w:rsidRPr="00390F01">
        <w:rPr>
          <w:rFonts w:ascii="Times New Roman" w:hAnsi="Times New Roman"/>
          <w:sz w:val="28"/>
          <w:szCs w:val="28"/>
        </w:rPr>
        <w:t>Северский</w:t>
      </w:r>
      <w:r w:rsidRPr="000A7B7C">
        <w:rPr>
          <w:rFonts w:ascii="Times New Roman" w:hAnsi="Times New Roman"/>
          <w:sz w:val="28"/>
          <w:szCs w:val="28"/>
        </w:rPr>
        <w:t xml:space="preserve"> район должно содержать: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51"/>
      <w:bookmarkEnd w:id="17"/>
      <w:r w:rsidRPr="000A7B7C">
        <w:rPr>
          <w:rFonts w:ascii="Times New Roman" w:hAnsi="Times New Roman"/>
          <w:sz w:val="28"/>
          <w:szCs w:val="28"/>
        </w:rPr>
        <w:t>1) планируемые результаты выполнения работ (оказания услуг);</w:t>
      </w: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52"/>
      <w:bookmarkEnd w:id="18"/>
      <w:r w:rsidRPr="000A7B7C">
        <w:rPr>
          <w:rFonts w:ascii="Times New Roman" w:hAnsi="Times New Roman"/>
          <w:sz w:val="28"/>
          <w:szCs w:val="28"/>
        </w:rPr>
        <w:t>2) описание состава работ (услуг);</w:t>
      </w:r>
    </w:p>
    <w:p w:rsidR="000A7B7C" w:rsidRPr="000A7B7C" w:rsidRDefault="00D47BC6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53"/>
      <w:bookmarkEnd w:id="19"/>
      <w:r>
        <w:rPr>
          <w:rFonts w:ascii="Times New Roman" w:hAnsi="Times New Roman"/>
          <w:sz w:val="28"/>
          <w:szCs w:val="28"/>
        </w:rPr>
        <w:t xml:space="preserve">3) </w:t>
      </w:r>
      <w:r w:rsidR="000A7B7C" w:rsidRPr="000A7B7C">
        <w:rPr>
          <w:rFonts w:ascii="Times New Roman" w:hAnsi="Times New Roman"/>
          <w:sz w:val="28"/>
          <w:szCs w:val="28"/>
        </w:rPr>
        <w:t>предельный срок выполнения работ (оказания услуг) с учетом сроков, необходимых для размещения заказа;</w:t>
      </w:r>
    </w:p>
    <w:p w:rsidR="000A7B7C" w:rsidRPr="000A7B7C" w:rsidRDefault="00D47BC6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54"/>
      <w:bookmarkEnd w:id="20"/>
      <w:r>
        <w:rPr>
          <w:rFonts w:ascii="Times New Roman" w:hAnsi="Times New Roman"/>
          <w:sz w:val="28"/>
          <w:szCs w:val="28"/>
        </w:rPr>
        <w:lastRenderedPageBreak/>
        <w:t>4)</w:t>
      </w:r>
      <w:r w:rsidR="00CE0602">
        <w:rPr>
          <w:rFonts w:ascii="Times New Roman" w:hAnsi="Times New Roman"/>
          <w:sz w:val="28"/>
          <w:szCs w:val="28"/>
        </w:rPr>
        <w:t xml:space="preserve"> </w:t>
      </w:r>
      <w:r w:rsidR="000A7B7C" w:rsidRPr="000A7B7C">
        <w:rPr>
          <w:rFonts w:ascii="Times New Roman" w:hAnsi="Times New Roman"/>
          <w:sz w:val="28"/>
          <w:szCs w:val="28"/>
        </w:rPr>
        <w:t>предельный объем средств на выполнение долгосрочного муниципального контракта (долгосрочных муниципальных контрактов) с разбивкой по годам.</w:t>
      </w:r>
    </w:p>
    <w:bookmarkEnd w:id="21"/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7B7C" w:rsidRPr="000A7B7C" w:rsidRDefault="000A7B7C" w:rsidP="000A7B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271F3" w:rsidRPr="00BC2117" w:rsidRDefault="00B271F3" w:rsidP="009C779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11B54" w:rsidRDefault="00A11B54" w:rsidP="009C7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11B54" w:rsidRPr="00643E98" w:rsidRDefault="00A11B54" w:rsidP="009C779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(начальник финансового управления)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Д.С.Гостев</w:t>
      </w:r>
    </w:p>
    <w:sectPr w:rsidR="00A11B54" w:rsidRPr="00643E98" w:rsidSect="00C13D46">
      <w:headerReference w:type="default" r:id="rId11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E46" w:rsidRDefault="00CD3E46" w:rsidP="00643E98">
      <w:pPr>
        <w:spacing w:after="0" w:line="240" w:lineRule="auto"/>
      </w:pPr>
      <w:r>
        <w:separator/>
      </w:r>
    </w:p>
  </w:endnote>
  <w:endnote w:type="continuationSeparator" w:id="0">
    <w:p w:rsidR="00CD3E46" w:rsidRDefault="00CD3E46" w:rsidP="0064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E46" w:rsidRDefault="00CD3E46" w:rsidP="00643E98">
      <w:pPr>
        <w:spacing w:after="0" w:line="240" w:lineRule="auto"/>
      </w:pPr>
      <w:r>
        <w:separator/>
      </w:r>
    </w:p>
  </w:footnote>
  <w:footnote w:type="continuationSeparator" w:id="0">
    <w:p w:rsidR="00CD3E46" w:rsidRDefault="00CD3E46" w:rsidP="0064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B54" w:rsidRDefault="00711B3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3364">
      <w:rPr>
        <w:noProof/>
      </w:rPr>
      <w:t>4</w:t>
    </w:r>
    <w:r>
      <w:rPr>
        <w:noProof/>
      </w:rPr>
      <w:fldChar w:fldCharType="end"/>
    </w:r>
  </w:p>
  <w:p w:rsidR="00A11B54" w:rsidRDefault="00A11B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63"/>
    <w:rsid w:val="00046486"/>
    <w:rsid w:val="00055D3E"/>
    <w:rsid w:val="00072975"/>
    <w:rsid w:val="000A7B7C"/>
    <w:rsid w:val="000D674B"/>
    <w:rsid w:val="001F7B8A"/>
    <w:rsid w:val="00282D0F"/>
    <w:rsid w:val="002C573E"/>
    <w:rsid w:val="002F5222"/>
    <w:rsid w:val="00390F01"/>
    <w:rsid w:val="003F08E8"/>
    <w:rsid w:val="00414A6B"/>
    <w:rsid w:val="00465585"/>
    <w:rsid w:val="00472EAE"/>
    <w:rsid w:val="004F13C9"/>
    <w:rsid w:val="00524BC0"/>
    <w:rsid w:val="00575A6F"/>
    <w:rsid w:val="00587C40"/>
    <w:rsid w:val="00593F7C"/>
    <w:rsid w:val="00597A68"/>
    <w:rsid w:val="005B3790"/>
    <w:rsid w:val="005C1EA8"/>
    <w:rsid w:val="00600C85"/>
    <w:rsid w:val="00625F05"/>
    <w:rsid w:val="006339D8"/>
    <w:rsid w:val="00635799"/>
    <w:rsid w:val="00643E98"/>
    <w:rsid w:val="00653FDD"/>
    <w:rsid w:val="006C2896"/>
    <w:rsid w:val="006C736D"/>
    <w:rsid w:val="007021D7"/>
    <w:rsid w:val="00711B31"/>
    <w:rsid w:val="00791182"/>
    <w:rsid w:val="0080602F"/>
    <w:rsid w:val="00814D23"/>
    <w:rsid w:val="008377A5"/>
    <w:rsid w:val="00846026"/>
    <w:rsid w:val="008525B7"/>
    <w:rsid w:val="00871A1E"/>
    <w:rsid w:val="008A3CAB"/>
    <w:rsid w:val="008B305A"/>
    <w:rsid w:val="008C7E79"/>
    <w:rsid w:val="008D35F0"/>
    <w:rsid w:val="008D78F3"/>
    <w:rsid w:val="00962DAC"/>
    <w:rsid w:val="00991168"/>
    <w:rsid w:val="009A4F86"/>
    <w:rsid w:val="009C7794"/>
    <w:rsid w:val="009E3D57"/>
    <w:rsid w:val="009E5852"/>
    <w:rsid w:val="00A11B54"/>
    <w:rsid w:val="00A21906"/>
    <w:rsid w:val="00AD3BB1"/>
    <w:rsid w:val="00B271F3"/>
    <w:rsid w:val="00B431D4"/>
    <w:rsid w:val="00B53364"/>
    <w:rsid w:val="00B71450"/>
    <w:rsid w:val="00BA3CF3"/>
    <w:rsid w:val="00BB196F"/>
    <w:rsid w:val="00BC2117"/>
    <w:rsid w:val="00BF4DBB"/>
    <w:rsid w:val="00C13D46"/>
    <w:rsid w:val="00C2310D"/>
    <w:rsid w:val="00C53DAF"/>
    <w:rsid w:val="00CB6153"/>
    <w:rsid w:val="00CD3E46"/>
    <w:rsid w:val="00CE0602"/>
    <w:rsid w:val="00D37FEC"/>
    <w:rsid w:val="00D47BC6"/>
    <w:rsid w:val="00D8533E"/>
    <w:rsid w:val="00D85C68"/>
    <w:rsid w:val="00DE639F"/>
    <w:rsid w:val="00E20B40"/>
    <w:rsid w:val="00E21C48"/>
    <w:rsid w:val="00E22F72"/>
    <w:rsid w:val="00E448DF"/>
    <w:rsid w:val="00E5070A"/>
    <w:rsid w:val="00E57BE1"/>
    <w:rsid w:val="00E9013D"/>
    <w:rsid w:val="00EF6C10"/>
    <w:rsid w:val="00F2504C"/>
    <w:rsid w:val="00F36CE0"/>
    <w:rsid w:val="00F60D29"/>
    <w:rsid w:val="00F6336F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D9BB2A-27A7-4019-A78B-4A188F70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1E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377A5"/>
    <w:rPr>
      <w:sz w:val="22"/>
      <w:szCs w:val="22"/>
    </w:rPr>
  </w:style>
  <w:style w:type="paragraph" w:styleId="a5">
    <w:name w:val="header"/>
    <w:basedOn w:val="a"/>
    <w:link w:val="a6"/>
    <w:uiPriority w:val="99"/>
    <w:rsid w:val="0064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643E98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4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643E98"/>
    <w:rPr>
      <w:rFonts w:cs="Times New Roman"/>
    </w:rPr>
  </w:style>
  <w:style w:type="paragraph" w:customStyle="1" w:styleId="ConsPlusNormal">
    <w:name w:val="ConsPlusNormal"/>
    <w:uiPriority w:val="99"/>
    <w:rsid w:val="002C57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Document Map"/>
    <w:basedOn w:val="a"/>
    <w:link w:val="aa"/>
    <w:uiPriority w:val="99"/>
    <w:semiHidden/>
    <w:rsid w:val="007021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A21906"/>
    <w:rPr>
      <w:rFonts w:ascii="Times New Roman" w:hAnsi="Times New Roman" w:cs="Times New Roman"/>
      <w:sz w:val="2"/>
    </w:rPr>
  </w:style>
  <w:style w:type="character" w:customStyle="1" w:styleId="ab">
    <w:name w:val="Цветовое выделение"/>
    <w:uiPriority w:val="99"/>
    <w:rsid w:val="000A7B7C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0A7B7C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12604.7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70253464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660B-214A-4E18-B10D-1C44F12E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SarkisovaMG</dc:creator>
  <cp:keywords/>
  <dc:description/>
  <cp:lastModifiedBy>Леуцкая Ксения Васильевна</cp:lastModifiedBy>
  <cp:revision>2</cp:revision>
  <cp:lastPrinted>2017-08-16T11:39:00Z</cp:lastPrinted>
  <dcterms:created xsi:type="dcterms:W3CDTF">2019-09-11T08:27:00Z</dcterms:created>
  <dcterms:modified xsi:type="dcterms:W3CDTF">2019-09-11T08:27:00Z</dcterms:modified>
</cp:coreProperties>
</file>