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86"/>
        <w:gridCol w:w="4804"/>
      </w:tblGrid>
      <w:tr>
        <w:trPr>
          <w:trHeight w:val="2729" w:hRule="atLeast"/>
        </w:trPr>
        <w:tc>
          <w:tcPr>
            <w:tcW w:w="5186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 муниципального образования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Северский район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02.10.2023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1722</w:t>
            </w:r>
          </w:p>
        </w:tc>
      </w:tr>
    </w:tbl>
    <w:p>
      <w:pPr>
        <w:pStyle w:val="Normal"/>
        <w:spacing w:lineRule="auto" w:line="240"/>
        <w:ind w:left="0" w:hanging="0"/>
        <w:jc w:val="center"/>
        <w:rPr/>
      </w:pPr>
      <w:r>
        <w:rPr/>
      </w:r>
    </w:p>
    <w:p>
      <w:pPr>
        <w:pStyle w:val="Normal"/>
        <w:spacing w:lineRule="auto" w:line="240"/>
        <w:ind w:left="0" w:hanging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ПОРЯДОК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принятия решения о подготовке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 реализации </w:t>
      </w:r>
    </w:p>
    <w:p>
      <w:pPr>
        <w:pStyle w:val="Style27"/>
        <w:spacing w:lineRule="auto" w:line="240"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бюджетных инвестиций на приобретение объектов недвижимого </w:t>
      </w:r>
    </w:p>
    <w:p>
      <w:pPr>
        <w:pStyle w:val="Style27"/>
        <w:spacing w:lineRule="auto" w:line="240"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имущества в муниципальную собственность муниципального </w:t>
      </w:r>
    </w:p>
    <w:p>
      <w:pPr>
        <w:pStyle w:val="Style27"/>
        <w:spacing w:lineRule="auto" w:line="240"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>образования  Северский район</w:t>
      </w:r>
    </w:p>
    <w:p>
      <w:pPr>
        <w:pStyle w:val="Style27"/>
        <w:spacing w:lineRule="auto" w:line="240" w:before="0" w:after="0"/>
        <w:jc w:val="center"/>
        <w:rPr>
          <w:rFonts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108" w:after="108"/>
        <w:ind w:left="0" w:hanging="0"/>
        <w:jc w:val="center"/>
        <w:outlineLvl w:val="0"/>
        <w:rPr>
          <w:b w:val="false"/>
          <w:bCs w:val="false"/>
        </w:rPr>
      </w:pPr>
      <w:bookmarkStart w:id="0" w:name="sub_100"/>
      <w:r>
        <w:rPr>
          <w:rFonts w:cs="Times New Roman" w:ascii="Times New Roman" w:hAnsi="Times New Roman"/>
          <w:b w:val="false"/>
          <w:bCs w:val="false"/>
          <w:color w:val="26282F"/>
          <w:sz w:val="28"/>
          <w:szCs w:val="28"/>
        </w:rPr>
        <w:t>1. Основные положения</w:t>
      </w:r>
      <w:bookmarkEnd w:id="0"/>
    </w:p>
    <w:p>
      <w:pPr>
        <w:pStyle w:val="Normal"/>
        <w:numPr>
          <w:ilvl w:val="0"/>
          <w:numId w:val="0"/>
        </w:numPr>
        <w:spacing w:lineRule="auto" w:line="240" w:before="108" w:after="108"/>
        <w:ind w:left="0" w:hanging="0"/>
        <w:jc w:val="center"/>
        <w:outlineLvl w:val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" w:name="sub_1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1.1. Настоящий Порядок </w:t>
      </w:r>
      <w:r>
        <w:rPr>
          <w:rFonts w:cs="Times New Roman" w:ascii="Times New Roman" w:hAnsi="Times New Roman"/>
          <w:sz w:val="28"/>
          <w:szCs w:val="28"/>
        </w:rPr>
        <w:t>устанавливает правила принятия решений о подготовке и реализации бюджетных инвестиций на приобретение объектов недвижимого имущества (за исключением жилых помещений) в муниципальную собственность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муниципального образования  Северский район (далее соответственно — решение, инвестиции).</w:t>
      </w:r>
      <w:bookmarkStart w:id="2" w:name="sub_12"/>
      <w:bookmarkEnd w:id="1"/>
      <w:bookmarkEnd w:id="2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3"/>
      <w:r>
        <w:rPr>
          <w:rFonts w:cs="Times New Roman" w:ascii="Times New Roman" w:hAnsi="Times New Roman"/>
          <w:sz w:val="28"/>
          <w:szCs w:val="28"/>
        </w:rPr>
        <w:t>1.2. Инициатором подготовки проекта решения  выступает орган администрации муниципального образования Северский район (структурное подразделение администрации муниципального образования Северский район, действующее от имени администрации муниципального образования Северский район), на который возложены координация и регулирование деятельности в соответствующей сфере управления (отрасли) (далее - отраслевой орган администрации муниципального образования Северский район), а в случае принятия решения в рамках достижения целей муниципальной программы муниципального образования  Северский район - предполагаемый отраслевой орган администрации муниципального образования Северский район - главный распорядитель (распорядитель) средств местного бюджета по мероприятию муниципальной программы муниципального образования Северский район, в рамках которой планируется осуществление бюджетных инвестиций (далее - инициатор).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bookmarkStart w:id="5" w:name="sub_13_Копия_1"/>
      <w:bookmarkEnd w:id="5"/>
      <w:r>
        <w:rPr>
          <w:rFonts w:cs="Times New Roman" w:ascii="Times New Roman" w:hAnsi="Times New Roman"/>
          <w:sz w:val="28"/>
          <w:szCs w:val="28"/>
        </w:rPr>
        <w:t>1.3. Не допускается при исполнении местного бюджета предоставление инвестиций на приобретение объектов недвижимого имущества, в отношении которых принято решение о предоставлении субсидий на эти цели.</w:t>
      </w:r>
      <w:bookmarkEnd w:id="4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решения о предоставлении инвестиций на приобретение объекта недвижимого имущества, по которому было принято ранее решение о предоставлении субсидии на эти цели, осуществляется после признания утратившим силу этого решения, либо путем внесения в него изменений, связанных с изменением формы предоставления бюджетных средств (субсидий на бюджетные инвестиции).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r>
        <w:rPr>
          <w:rFonts w:cs="Times New Roman" w:ascii="Times New Roman" w:hAnsi="Times New Roman"/>
          <w:sz w:val="28"/>
          <w:szCs w:val="28"/>
        </w:rPr>
        <w:t>1.4. Решение в отношении конкретных объектов недвижимого имущества принимается с учетом:</w:t>
      </w:r>
      <w:bookmarkEnd w:id="6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приоритетов и целей развития муниципального образования Северский район исходя из прогнозов и программ социально-экономического развития Северского района и стратегий развития на среднесрочный и долгосрочный периоды, муниципальных программ муниципального образования Северский район;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  поручений главы муниципального образования Северский район;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 положительного заключения о результатах проверки  инвести-                 ционного проекта на предмет эффективности использования средств местного бюджета, направляемых на капитальные вложения, или интегральной оценки, числовое значение которой соответствует или превышает установленное предельное (минимальное) значение, равное 70 процентам, подготовленных в случае необходимости в соответствии с постановлением администрации муниципального образования Северский район от 18 октября 2021 года №2003 «О порядке проведения проверки инвестиционных проектов на предмет эффективности использования средств местного бюджета, направляемых на капитальные вложения».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4) согласования Совета муниципального образования Северский район приобретения объекта недвижимого имущества в казну.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spacing w:lineRule="auto" w:line="240" w:before="108" w:after="108"/>
        <w:ind w:left="0" w:hanging="0"/>
        <w:jc w:val="center"/>
        <w:outlineLvl w:val="0"/>
        <w:rPr>
          <w:b w:val="false"/>
          <w:bCs w:val="false"/>
        </w:rPr>
      </w:pPr>
      <w:bookmarkStart w:id="7" w:name="sub_200"/>
      <w:r>
        <w:rPr>
          <w:rFonts w:cs="Times New Roman" w:ascii="Times New Roman" w:hAnsi="Times New Roman"/>
          <w:b w:val="false"/>
          <w:bCs w:val="false"/>
          <w:color w:val="26282F"/>
          <w:sz w:val="28"/>
          <w:szCs w:val="28"/>
        </w:rPr>
        <w:t>2. Подготовка проекта решения</w:t>
      </w:r>
      <w:bookmarkEnd w:id="7"/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r>
        <w:rPr>
          <w:rFonts w:cs="Times New Roman" w:ascii="Times New Roman" w:hAnsi="Times New Roman"/>
          <w:sz w:val="28"/>
          <w:szCs w:val="28"/>
        </w:rPr>
        <w:t>2.1. Инициатор подготавливает проект решения в форме проекта постановления администрации муниципального образования Северский район.</w:t>
      </w:r>
      <w:bookmarkEnd w:id="8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приобретение объекта недвижимого имущества необходимо для выполнения функций муниципального казенного учреждения муниципального образования Северский район (далее — учреждение), оно направляет соответствующее обращение в орган администрации муниципального образования Северский район, являющийся главным распорядителем средств местного бюджета и осуществляющий в отношении него  функции и полномочия учредителя (далее-учредитель), который может выступать как инициатор.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должно содержать: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об объекте недвижимого имущества в соответствии с данными Единого государственного реестра прав  на недвижимое имущество и сделок с ним (далее - ЕГРП);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документально подтвержденное волеизъявление собственника объекта недвижимого имущества на его продажу с указанием предполагаемой им цены указанного объекта;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предполагаемый срок приобретения объекта недвижимого имущества;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экономическое обоснование целесообразности приобретения объекта недвижимого имущества и (или) потребности в его приобретении;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сведения, необходимые для принятия решения о приобретении объекта недвижимого имущества.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Учредитель в течение трех дней со дня получения обращения и приложенных к нему документов устанавливает правильность и полноту их оформления и определяет необходимость и целесообразность осуществления бюджетных инвестиций в приобретение указанного в обращении учреждения объекта недвижимого имущества с учетом положений 1 и 2 пункта 1.4 настоящего Порядка.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неполноты или недостоверности представленной учреждением  информации, несоблюдения  учреждением требования Порядка, отсутствия лимитов бюджетных обязательств на приобретение объекта недвижимого имущества учредитель принимает решение об отказе в действиях, направленных на подготовку и реализацию бюджетных инвестиций, о чем сообщает учреждению в течение трех дней.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соответствия обращения  и  приложенных  к нему документов  требованиям настоящего Порядка, учредитель осуществляет дальнейшие действия в качестве инициатора в соответствии с настоящим Порядком.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Проектом решения может предусматриваться предоставление бюджетных инвестиций на приобретение нескольких объектов недвижимого имущества.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Проект решения содержит следующую информацию: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данные об объекте недвижимого имущества (наименование, назначение, площадь или иной количественный показатель, местоположение, кадастровый номер) в соответствии со сведениями из ЕГРП);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наименование муниципального заказчика, осуществляющего закупку объекта  недвижимого имущества;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срок приобретения объекта недвижимого имущества;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объем бюджетных инвестиций, планируемых к предоставлению в целях  приобретения объекта недвижимого имущества;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реквизиты заключения об эффективности или интегральной оценки;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реквизиты положительного решения комиссии по изучению целесообразности приобретения имущества в казну;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реквизиты нормативного правового акта  Совета муниципального образования Северский район о согласовании приобретения объекта недвижимого имущества в казну.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проекте решения информация об объектах недвижимого имущества, приобретаемых с использованием инвестиции, должна отображаться согласно приложению к настоящему Порядку.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проекту решения инициатор прикладывает документы, подтверждающие указанную в нем информацию, в том числе обоснование предполагаемой (предельной) стоимости приобретения объекта недвижимого имущества, определяемое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Инициатор подготовки проекта решения согласовывает с управлением имущественных отношений, управлением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архитектуры, управлением экономики, инвестиций и прогнозирования администрации муниципального образования Северский район, муниципальным казенным учреждением «Управление капитального строительства», финансовым управлением администрации муниципального образования Северский район, с соответствующими должностными лицами администрации муниципального образования Северский район согласно Инструкции по делопроизводству в администрации муниципального образования Северский район.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2.5. Внесение изменений в решение, включая изменения, предусмотренные абзацем вторым пункта 1.3 настоящего Порядка, осуществляется в соответствии с правилами, установленными настоящим Порядком.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Реализация  бюджетных инвестиций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Реализация бюджетных инвестиций  осуществляется в соответствии с положениями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с решением Совета муниципального образования Северский район от 23 сентября 2021 года № 126 «Об утверждении Положения о порядке управления и распоряжения объектами муниципальной собственности муниципального образования Северский район».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9" w:name="sub_27"/>
      <w:bookmarkStart w:id="10" w:name="sub_27"/>
      <w:bookmarkEnd w:id="10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1" w:name="sub_27_Копия_1"/>
      <w:bookmarkStart w:id="12" w:name="sub_27_Копия_1"/>
      <w:bookmarkEnd w:id="1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(начальник финансового управления)</w:t>
        <w:tab/>
        <w:tab/>
        <w:tab/>
        <w:t xml:space="preserve">                       К.В.Леуцкая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70d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b38cf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ab38cf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Цветовое выделение"/>
    <w:uiPriority w:val="99"/>
    <w:qFormat/>
    <w:rsid w:val="00ab38cf"/>
    <w:rPr>
      <w:b/>
      <w:bCs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sid w:val="00ab38cf"/>
    <w:rPr>
      <w:b/>
      <w:bCs/>
      <w:color w:val="106BB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65974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f65974"/>
    <w:rPr/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c11f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ab38cf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3" w:customStyle="1">
    <w:name w:val="Прижатый влево"/>
    <w:basedOn w:val="Normal"/>
    <w:next w:val="Normal"/>
    <w:uiPriority w:val="99"/>
    <w:qFormat/>
    <w:rsid w:val="00ab38cf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f659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6"/>
    <w:uiPriority w:val="99"/>
    <w:semiHidden/>
    <w:unhideWhenUsed/>
    <w:rsid w:val="00f659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152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Application>LibreOffice/7.5.3.2$Windows_x86 LibreOffice_project/9f56dff12ba03b9acd7730a5a481eea045e468f3</Application>
  <AppVersion>15.0000</AppVersion>
  <Pages>4</Pages>
  <Words>942</Words>
  <Characters>7466</Characters>
  <CharactersWithSpaces>8437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2014-08-05T13:21:00Z</dcterms:created>
  <dc:creator>SarkisovaMG</dc:creator>
  <dc:description/>
  <dc:language>ru-RU</dc:language>
  <cp:lastModifiedBy/>
  <cp:lastPrinted>2023-08-11T13:55:27Z</cp:lastPrinted>
  <dcterms:modified xsi:type="dcterms:W3CDTF">2023-10-27T11:09:01Z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