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9D82" w14:textId="328A3C72" w:rsidR="007946CD" w:rsidRDefault="007946CD" w:rsidP="007946CD">
      <w:r>
        <w:rPr>
          <w:noProof/>
        </w:rPr>
        <w:drawing>
          <wp:inline distT="0" distB="0" distL="0" distR="0" wp14:anchorId="7346F29B" wp14:editId="6E048ED0">
            <wp:extent cx="5940425" cy="2558415"/>
            <wp:effectExtent l="0" t="0" r="3175" b="0"/>
            <wp:docPr id="1426298736" name="Рисунок 2" descr="символы на этикетке отбел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ы на этикетке отбели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2582" w14:textId="4DC77374" w:rsidR="007946CD" w:rsidRDefault="007946CD" w:rsidP="007946CD">
      <w:r>
        <w:rPr>
          <w:noProof/>
        </w:rPr>
        <w:drawing>
          <wp:inline distT="0" distB="0" distL="0" distR="0" wp14:anchorId="6470C539" wp14:editId="0E51020D">
            <wp:extent cx="5940425" cy="6097905"/>
            <wp:effectExtent l="0" t="0" r="3175" b="0"/>
            <wp:docPr id="605298435" name="Рисунок 3" descr="Символы стирки и мнение потреб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волы стирки и мнение потреб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0029" w14:textId="77777777" w:rsidR="007946CD" w:rsidRDefault="007946CD" w:rsidP="007946CD"/>
    <w:p w14:paraId="3953D4FC" w14:textId="5E9CED43" w:rsidR="007946CD" w:rsidRDefault="00AF4513" w:rsidP="007946CD">
      <w:r>
        <w:rPr>
          <w:noProof/>
        </w:rPr>
        <w:lastRenderedPageBreak/>
        <w:drawing>
          <wp:inline distT="0" distB="0" distL="0" distR="0" wp14:anchorId="2C6E0FDB" wp14:editId="7BFF6B54">
            <wp:extent cx="5940425" cy="3784600"/>
            <wp:effectExtent l="0" t="0" r="3175" b="6350"/>
            <wp:docPr id="1377917870" name="Рисунок 4" descr="Символы на маркировке барабанная с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волы на маркировке барабанная су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34E" w14:textId="77777777" w:rsidR="00AF4513" w:rsidRDefault="00AF4513" w:rsidP="007946CD"/>
    <w:p w14:paraId="6763F314" w14:textId="77777777" w:rsidR="00AF4513" w:rsidRDefault="00AF4513" w:rsidP="00AF4513">
      <w:pPr>
        <w:pStyle w:val="2"/>
        <w:shd w:val="clear" w:color="auto" w:fill="FFFFFF"/>
        <w:spacing w:line="360" w:lineRule="atLeast"/>
        <w:rPr>
          <w:rFonts w:ascii="Arial" w:hAnsi="Arial" w:cs="Arial"/>
          <w:caps/>
          <w:color w:val="000000"/>
          <w:spacing w:val="15"/>
          <w:sz w:val="24"/>
          <w:szCs w:val="24"/>
        </w:rPr>
      </w:pPr>
      <w:r>
        <w:rPr>
          <w:rFonts w:ascii="Arial" w:hAnsi="Arial" w:cs="Arial"/>
          <w:caps/>
          <w:color w:val="000000"/>
          <w:spacing w:val="15"/>
          <w:sz w:val="24"/>
          <w:szCs w:val="24"/>
        </w:rPr>
        <w:t>ГЛАЖЕНЬЕ</w:t>
      </w:r>
    </w:p>
    <w:p w14:paraId="007126ED" w14:textId="77777777" w:rsidR="00AF4513" w:rsidRDefault="00AF4513" w:rsidP="00AF4513">
      <w:pPr>
        <w:pStyle w:val="a4"/>
        <w:shd w:val="clear" w:color="auto" w:fill="FFFFFF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Изображение утюга обозначает домашние процессы глажения и прессования с использованием или без использования пара, максимальные уровни температур при этом обозначаются одной, двумя или тремя точками внутри символа. </w:t>
      </w:r>
    </w:p>
    <w:p w14:paraId="0FEF11B7" w14:textId="77777777" w:rsidR="00AF4513" w:rsidRDefault="00AF4513" w:rsidP="00AF4513">
      <w:pPr>
        <w:pStyle w:val="a4"/>
        <w:shd w:val="clear" w:color="auto" w:fill="FFFFFF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Важно. Если на символе утюга стоит одна точка, значит, гладить следует без пара. Глажение с паром может вызывать необратимые повреждения.</w:t>
      </w:r>
    </w:p>
    <w:p w14:paraId="6187551F" w14:textId="3C66627D" w:rsidR="00AF4513" w:rsidRDefault="00AF4513" w:rsidP="00AF4513">
      <w:pPr>
        <w:pStyle w:val="a4"/>
        <w:shd w:val="clear" w:color="auto" w:fill="FFFFFF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7BFF"/>
        </w:rPr>
        <w:lastRenderedPageBreak/>
        <w:drawing>
          <wp:inline distT="0" distB="0" distL="0" distR="0" wp14:anchorId="2E860B15" wp14:editId="1A9760B9">
            <wp:extent cx="5940425" cy="4114800"/>
            <wp:effectExtent l="0" t="0" r="3175" b="0"/>
            <wp:docPr id="1230184045" name="Рисунок 5" descr="Символы глажки в маркировке одежд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мволы глажки в маркировке одежд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8215" w14:textId="77777777" w:rsidR="00AF4513" w:rsidRDefault="00AF4513" w:rsidP="00AF4513">
      <w:pPr>
        <w:pStyle w:val="2"/>
        <w:shd w:val="clear" w:color="auto" w:fill="FFFFFF"/>
        <w:spacing w:line="360" w:lineRule="atLeast"/>
        <w:rPr>
          <w:rFonts w:ascii="Arial" w:hAnsi="Arial" w:cs="Arial"/>
          <w:caps/>
          <w:color w:val="000000"/>
          <w:spacing w:val="15"/>
          <w:sz w:val="24"/>
          <w:szCs w:val="24"/>
        </w:rPr>
      </w:pPr>
      <w:r>
        <w:rPr>
          <w:rFonts w:ascii="Arial" w:hAnsi="Arial" w:cs="Arial"/>
          <w:caps/>
          <w:color w:val="000000"/>
          <w:spacing w:val="15"/>
          <w:sz w:val="24"/>
          <w:szCs w:val="24"/>
        </w:rPr>
        <w:t>ОТБЕЛИВАНИЕ И ПРОФЕССИОНАЛЬНАЯ ЧИСТКА</w:t>
      </w:r>
    </w:p>
    <w:p w14:paraId="76602C81" w14:textId="77777777" w:rsidR="00AF4513" w:rsidRDefault="00AF4513" w:rsidP="00AF4513">
      <w:pPr>
        <w:pStyle w:val="a4"/>
        <w:shd w:val="clear" w:color="auto" w:fill="FFFFFF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Треугольник на этикетке сообщает о требованиях к отбеливанию, а круг – о требованиях к профессиональной чистке (химчистке). К профессиональной чистке относятся </w:t>
      </w:r>
      <w:proofErr w:type="spellStart"/>
      <w:r>
        <w:rPr>
          <w:rFonts w:ascii="Arial" w:hAnsi="Arial" w:cs="Arial"/>
          <w:color w:val="000000"/>
        </w:rPr>
        <w:t>аквачистка</w:t>
      </w:r>
      <w:proofErr w:type="spellEnd"/>
      <w:r>
        <w:rPr>
          <w:rFonts w:ascii="Arial" w:hAnsi="Arial" w:cs="Arial"/>
          <w:color w:val="000000"/>
        </w:rPr>
        <w:t xml:space="preserve"> (за исключением стирки в стиральной машине) и сухая чистка различными растворителями.  </w:t>
      </w:r>
    </w:p>
    <w:p w14:paraId="25557C98" w14:textId="77777777" w:rsidR="00AF4513" w:rsidRPr="007946CD" w:rsidRDefault="00AF4513" w:rsidP="007946CD"/>
    <w:sectPr w:rsidR="00AF4513" w:rsidRPr="0079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D"/>
    <w:rsid w:val="001041F6"/>
    <w:rsid w:val="007946CD"/>
    <w:rsid w:val="00921BD4"/>
    <w:rsid w:val="00A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BF6D"/>
  <w15:chartTrackingRefBased/>
  <w15:docId w15:val="{C3F61033-B3E9-4ACF-B00C-5A2BC4EA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46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4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F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23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91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  <w:divsChild>
                            <w:div w:id="10083667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104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rskrf.ru/upload/medialibrary/469/469e1260941b4073f7d44128b85c0c6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cp:lastPrinted>2024-06-13T09:11:00Z</cp:lastPrinted>
  <dcterms:created xsi:type="dcterms:W3CDTF">2024-06-13T09:10:00Z</dcterms:created>
  <dcterms:modified xsi:type="dcterms:W3CDTF">2024-06-13T09:22:00Z</dcterms:modified>
</cp:coreProperties>
</file>